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8A15" w14:textId="77777777" w:rsidR="001E0CA0" w:rsidRDefault="001E0CA0">
      <w:pPr>
        <w:rPr>
          <w:rFonts w:ascii="Arial" w:hAnsi="Arial" w:cs="Arial"/>
          <w:b/>
          <w:bCs/>
          <w:sz w:val="24"/>
          <w:szCs w:val="24"/>
        </w:rPr>
      </w:pPr>
      <w:r w:rsidRPr="001E0CA0">
        <w:rPr>
          <w:rFonts w:ascii="Arial" w:hAnsi="Arial" w:cs="Arial"/>
          <w:b/>
          <w:bCs/>
          <w:sz w:val="24"/>
          <w:szCs w:val="24"/>
        </w:rPr>
        <w:t>PONEDJELJAK, 27. 4. 2020.</w:t>
      </w:r>
    </w:p>
    <w:p w14:paraId="288D16C1" w14:textId="77777777" w:rsidR="001E0CA0" w:rsidRDefault="001E0CA0">
      <w:pPr>
        <w:rPr>
          <w:rFonts w:ascii="Arial" w:hAnsi="Arial" w:cs="Arial"/>
          <w:b/>
          <w:bCs/>
          <w:sz w:val="24"/>
          <w:szCs w:val="24"/>
        </w:rPr>
      </w:pPr>
    </w:p>
    <w:p w14:paraId="47AEBCC2" w14:textId="77777777" w:rsidR="001E0CA0" w:rsidRDefault="001E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plan ploče u bilježnicu (ili ga zalijepi).</w:t>
      </w:r>
    </w:p>
    <w:p w14:paraId="158C45BB" w14:textId="77777777" w:rsidR="001E0CA0" w:rsidRDefault="001E0C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E0CA0" w14:paraId="7A2F61F8" w14:textId="77777777" w:rsidTr="001E0CA0">
        <w:tc>
          <w:tcPr>
            <w:tcW w:w="9396" w:type="dxa"/>
          </w:tcPr>
          <w:p w14:paraId="415BD5F3" w14:textId="77777777" w:rsidR="001E0CA0" w:rsidRPr="001E0CA0" w:rsidRDefault="001E0CA0" w:rsidP="001E0CA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Piccolo</w:t>
            </w:r>
          </w:p>
          <w:p w14:paraId="7B2B9BE6" w14:textId="77777777" w:rsidR="001E0CA0" w:rsidRPr="001E0CA0" w:rsidRDefault="001E0CA0" w:rsidP="001E0C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Režija</w:t>
            </w:r>
            <w:r w:rsidRPr="001E0CA0">
              <w:rPr>
                <w:rFonts w:ascii="Arial" w:hAnsi="Arial" w:cs="Arial"/>
                <w:sz w:val="24"/>
                <w:szCs w:val="24"/>
              </w:rPr>
              <w:t>: Dušan Vukotić</w:t>
            </w:r>
          </w:p>
          <w:p w14:paraId="5308B17A" w14:textId="77777777" w:rsidR="001E0CA0" w:rsidRPr="001E0CA0" w:rsidRDefault="001E0CA0" w:rsidP="001E0CA0">
            <w:pPr>
              <w:spacing w:line="276" w:lineRule="auto"/>
              <w:jc w:val="both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Glavni filmski likovi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>: lijevi i desni susjed</w:t>
            </w:r>
          </w:p>
          <w:p w14:paraId="0F8D76F5" w14:textId="77777777" w:rsidR="001E0CA0" w:rsidRPr="001E0CA0" w:rsidRDefault="001E0CA0" w:rsidP="001E0CA0">
            <w:pPr>
              <w:spacing w:line="276" w:lineRule="auto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Fabula: Uvod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 xml:space="preserve"> –</w:t>
            </w:r>
            <w:r w:rsidRPr="001E0CA0">
              <w:rPr>
                <w:rFonts w:ascii="Arial" w:hAnsi="Arial" w:cs="Arial"/>
                <w:sz w:val="24"/>
                <w:szCs w:val="24"/>
              </w:rPr>
              <w:t xml:space="preserve"> Život u miru i prijateljstvu</w:t>
            </w:r>
          </w:p>
          <w:p w14:paraId="41193C1E" w14:textId="77777777" w:rsidR="001E0CA0" w:rsidRPr="001E0CA0" w:rsidRDefault="001E0CA0" w:rsidP="001E0CA0">
            <w:pPr>
              <w:spacing w:line="276" w:lineRule="auto"/>
              <w:ind w:firstLine="709"/>
              <w:rPr>
                <w:rStyle w:val="Style10pt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E0CA0">
              <w:rPr>
                <w:rFonts w:ascii="Arial" w:hAnsi="Arial" w:cs="Arial"/>
                <w:b/>
                <w:sz w:val="24"/>
                <w:szCs w:val="24"/>
              </w:rPr>
              <w:t xml:space="preserve">Zaplet 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 xml:space="preserve">– </w:t>
            </w:r>
            <w:r w:rsidRPr="001E0CA0">
              <w:rPr>
                <w:rFonts w:ascii="Arial" w:hAnsi="Arial" w:cs="Arial"/>
                <w:sz w:val="24"/>
                <w:szCs w:val="24"/>
              </w:rPr>
              <w:t>Mala usna harmonika narušava prijateljstvo</w:t>
            </w:r>
          </w:p>
          <w:p w14:paraId="00241DB3" w14:textId="77777777" w:rsidR="001E0CA0" w:rsidRPr="001E0CA0" w:rsidRDefault="001E0CA0" w:rsidP="001E0CA0">
            <w:pPr>
              <w:spacing w:line="276" w:lineRule="auto"/>
              <w:ind w:firstLine="14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1E0CA0">
              <w:rPr>
                <w:rFonts w:ascii="Arial" w:hAnsi="Arial" w:cs="Arial"/>
                <w:sz w:val="24"/>
                <w:szCs w:val="24"/>
              </w:rPr>
              <w:t>Susjedi se nadglašavaju muzikom</w:t>
            </w:r>
          </w:p>
          <w:p w14:paraId="0494047E" w14:textId="77777777" w:rsidR="001E0CA0" w:rsidRPr="001E0CA0" w:rsidRDefault="001E0CA0" w:rsidP="001E0CA0">
            <w:pPr>
              <w:spacing w:line="276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E0CA0">
              <w:rPr>
                <w:rFonts w:ascii="Arial" w:hAnsi="Arial" w:cs="Arial"/>
                <w:b/>
                <w:sz w:val="24"/>
                <w:szCs w:val="24"/>
              </w:rPr>
              <w:t>Rasplet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 xml:space="preserve"> – </w:t>
            </w:r>
            <w:r w:rsidRPr="001E0CA0">
              <w:rPr>
                <w:rFonts w:ascii="Arial" w:hAnsi="Arial" w:cs="Arial"/>
                <w:sz w:val="24"/>
                <w:szCs w:val="24"/>
              </w:rPr>
              <w:t xml:space="preserve">Prodaje se usna harmonika „Piccolo” </w:t>
            </w:r>
          </w:p>
          <w:p w14:paraId="3D7D0C8C" w14:textId="77777777" w:rsidR="001E0CA0" w:rsidRPr="001E0CA0" w:rsidRDefault="001E0CA0" w:rsidP="001E0CA0">
            <w:pPr>
              <w:spacing w:line="276" w:lineRule="auto"/>
              <w:rPr>
                <w:rStyle w:val="Style10pt"/>
                <w:rFonts w:ascii="Arial" w:hAnsi="Arial" w:cs="Arial"/>
                <w:sz w:val="24"/>
                <w:szCs w:val="24"/>
              </w:rPr>
            </w:pPr>
          </w:p>
          <w:p w14:paraId="0157369C" w14:textId="77777777" w:rsidR="001E0CA0" w:rsidRPr="001E0CA0" w:rsidRDefault="001E0CA0" w:rsidP="001E0CA0">
            <w:pPr>
              <w:spacing w:line="276" w:lineRule="auto"/>
              <w:jc w:val="both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Tema filma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>: svađa dvojice susjeda</w:t>
            </w:r>
          </w:p>
          <w:p w14:paraId="09D6A08B" w14:textId="77777777" w:rsidR="001E0CA0" w:rsidRPr="001E0CA0" w:rsidRDefault="001E0CA0" w:rsidP="001E0CA0">
            <w:pPr>
              <w:spacing w:line="276" w:lineRule="auto"/>
              <w:jc w:val="both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Mjesto radnje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 xml:space="preserve">: veliki grad </w:t>
            </w:r>
          </w:p>
          <w:p w14:paraId="09D9ABDF" w14:textId="77777777" w:rsidR="001E0CA0" w:rsidRPr="001E0CA0" w:rsidRDefault="001E0CA0" w:rsidP="001E0CA0">
            <w:pPr>
              <w:spacing w:line="276" w:lineRule="auto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Vrsta filma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>: animirani crtani film</w:t>
            </w:r>
          </w:p>
          <w:p w14:paraId="7EA351E7" w14:textId="77777777" w:rsidR="001E0CA0" w:rsidRPr="001E0CA0" w:rsidRDefault="001E0CA0" w:rsidP="001E0CA0">
            <w:pPr>
              <w:spacing w:line="276" w:lineRule="auto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Filmska izražajna sredstva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>:</w:t>
            </w:r>
          </w:p>
          <w:p w14:paraId="5A8A02D7" w14:textId="77777777" w:rsidR="001E0CA0" w:rsidRPr="001E0CA0" w:rsidRDefault="001E0CA0" w:rsidP="001E0C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Zvukov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>i: dočaravaju svađu, česta izmjena dinamike i tempa,</w:t>
            </w:r>
          </w:p>
          <w:p w14:paraId="7B9BD455" w14:textId="77777777" w:rsidR="001E0CA0" w:rsidRPr="001E0CA0" w:rsidRDefault="001E0CA0" w:rsidP="001E0C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Boja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>: naglašavaju zvukove, likovi smeđe boje</w:t>
            </w:r>
          </w:p>
          <w:p w14:paraId="242DC61A" w14:textId="77777777" w:rsidR="001E0CA0" w:rsidRPr="001E0CA0" w:rsidRDefault="001E0CA0" w:rsidP="001E0C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Pokreti: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 xml:space="preserve"> dinamični, stvarni i nestvarni</w:t>
            </w:r>
          </w:p>
          <w:p w14:paraId="0B15ABCA" w14:textId="77777777" w:rsidR="001E0CA0" w:rsidRPr="001E0CA0" w:rsidRDefault="001E0CA0" w:rsidP="001E0CA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b/>
                <w:sz w:val="24"/>
                <w:szCs w:val="24"/>
              </w:rPr>
              <w:t>Poruka filma:</w:t>
            </w:r>
            <w:r w:rsidRPr="001E0CA0">
              <w:rPr>
                <w:rStyle w:val="Style10pt"/>
                <w:rFonts w:ascii="Arial" w:hAnsi="Arial" w:cs="Arial"/>
                <w:sz w:val="24"/>
                <w:szCs w:val="24"/>
              </w:rPr>
              <w:t xml:space="preserve"> </w:t>
            </w:r>
            <w:r w:rsidRPr="001E0CA0">
              <w:rPr>
                <w:rFonts w:ascii="Arial" w:hAnsi="Arial" w:cs="Arial"/>
                <w:sz w:val="24"/>
                <w:szCs w:val="24"/>
              </w:rPr>
              <w:t xml:space="preserve">Razgovorom se mogu riješiti i najveći problemi. </w:t>
            </w:r>
          </w:p>
          <w:p w14:paraId="596C1DC7" w14:textId="77777777" w:rsidR="001E0CA0" w:rsidRPr="001E0CA0" w:rsidRDefault="001E0CA0" w:rsidP="001E0CA0">
            <w:pPr>
              <w:spacing w:line="276" w:lineRule="auto"/>
              <w:ind w:firstLine="1418"/>
              <w:rPr>
                <w:rStyle w:val="Style10pt"/>
                <w:rFonts w:ascii="Arial" w:hAnsi="Arial" w:cs="Arial"/>
                <w:sz w:val="24"/>
                <w:szCs w:val="24"/>
              </w:rPr>
            </w:pPr>
            <w:r w:rsidRPr="001E0CA0">
              <w:rPr>
                <w:rFonts w:ascii="Arial" w:hAnsi="Arial" w:cs="Arial"/>
                <w:sz w:val="24"/>
                <w:szCs w:val="24"/>
              </w:rPr>
              <w:t>Ne radi drugome ono što ne želiš da drugi rade tebi.</w:t>
            </w:r>
          </w:p>
          <w:p w14:paraId="23BF3A61" w14:textId="77777777" w:rsidR="001E0CA0" w:rsidRDefault="001E0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E52EB" w14:textId="77777777" w:rsidR="001E0CA0" w:rsidRDefault="001E0CA0">
      <w:pPr>
        <w:rPr>
          <w:rFonts w:ascii="Arial" w:hAnsi="Arial" w:cs="Arial"/>
          <w:sz w:val="24"/>
          <w:szCs w:val="24"/>
        </w:rPr>
      </w:pPr>
    </w:p>
    <w:p w14:paraId="344FC389" w14:textId="77777777" w:rsidR="001E0CA0" w:rsidRDefault="001E0CA0">
      <w:pPr>
        <w:rPr>
          <w:rFonts w:ascii="Arial" w:hAnsi="Arial" w:cs="Arial"/>
          <w:sz w:val="24"/>
          <w:szCs w:val="24"/>
        </w:rPr>
      </w:pPr>
    </w:p>
    <w:p w14:paraId="730D2127" w14:textId="77777777" w:rsidR="001E0CA0" w:rsidRDefault="001E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Riješi osmosmjerku.</w:t>
      </w:r>
    </w:p>
    <w:p w14:paraId="59BDD2D2" w14:textId="77777777" w:rsidR="001E0CA0" w:rsidRDefault="001E0CA0">
      <w:pPr>
        <w:rPr>
          <w:rFonts w:ascii="Arial" w:hAnsi="Arial" w:cs="Arial"/>
          <w:sz w:val="24"/>
          <w:szCs w:val="24"/>
        </w:rPr>
      </w:pPr>
    </w:p>
    <w:p w14:paraId="624DB3A7" w14:textId="77777777" w:rsidR="001E0CA0" w:rsidRDefault="001E0CA0"/>
    <w:p w14:paraId="59F2070D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  <w:r w:rsidRPr="007C0BC2">
        <w:rPr>
          <w:rFonts w:ascii="Arial" w:hAnsi="Arial" w:cs="Arial"/>
        </w:rPr>
        <w:t>CRTEŽ, KADAR, RAKURS, SCENA, KAMERA, ANIMATOR, NOGALO, REŽISER, KREMENKO, BALTAZAR</w:t>
      </w:r>
    </w:p>
    <w:tbl>
      <w:tblPr>
        <w:tblpPr w:leftFromText="180" w:rightFromText="180" w:vertAnchor="text" w:horzAnchor="margin" w:tblpXSpec="center" w:tblpY="144"/>
        <w:tblOverlap w:val="never"/>
        <w:tblW w:w="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0CA0" w:rsidRPr="00872360" w14:paraId="393ED34D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35056174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B</w:t>
            </w:r>
          </w:p>
        </w:tc>
        <w:tc>
          <w:tcPr>
            <w:tcW w:w="454" w:type="dxa"/>
            <w:vAlign w:val="center"/>
          </w:tcPr>
          <w:p w14:paraId="2A786FEA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696A3680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2AB9CC2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vAlign w:val="center"/>
          </w:tcPr>
          <w:p w14:paraId="34DAC7F8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483644F8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Z</w:t>
            </w:r>
          </w:p>
        </w:tc>
        <w:tc>
          <w:tcPr>
            <w:tcW w:w="454" w:type="dxa"/>
            <w:vAlign w:val="center"/>
          </w:tcPr>
          <w:p w14:paraId="6500A9B2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657AF611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R</w:t>
            </w:r>
          </w:p>
        </w:tc>
      </w:tr>
      <w:tr w:rsidR="001E0CA0" w:rsidRPr="00872360" w14:paraId="4C795B9D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3A3D04B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360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54" w:type="dxa"/>
            <w:vAlign w:val="center"/>
          </w:tcPr>
          <w:p w14:paraId="51EBC9B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vAlign w:val="center"/>
          </w:tcPr>
          <w:p w14:paraId="5DA6190B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vAlign w:val="center"/>
          </w:tcPr>
          <w:p w14:paraId="481B913D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vAlign w:val="center"/>
          </w:tcPr>
          <w:p w14:paraId="649FAD9F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5CD48C2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61114A0C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vAlign w:val="center"/>
          </w:tcPr>
          <w:p w14:paraId="6F5289B2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E</w:t>
            </w:r>
          </w:p>
        </w:tc>
      </w:tr>
      <w:tr w:rsidR="001E0CA0" w:rsidRPr="00872360" w14:paraId="69663F92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66BC69E1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6536C064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007FAC80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36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54" w:type="dxa"/>
            <w:vAlign w:val="center"/>
          </w:tcPr>
          <w:p w14:paraId="3D095AC1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C</w:t>
            </w:r>
          </w:p>
        </w:tc>
        <w:tc>
          <w:tcPr>
            <w:tcW w:w="454" w:type="dxa"/>
            <w:vAlign w:val="center"/>
          </w:tcPr>
          <w:p w14:paraId="2AEB770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vAlign w:val="center"/>
          </w:tcPr>
          <w:p w14:paraId="26432A5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vAlign w:val="center"/>
          </w:tcPr>
          <w:p w14:paraId="79BBB4F9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vAlign w:val="center"/>
          </w:tcPr>
          <w:p w14:paraId="311ABA3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Ž</w:t>
            </w:r>
          </w:p>
        </w:tc>
      </w:tr>
      <w:tr w:rsidR="001E0CA0" w:rsidRPr="00872360" w14:paraId="661F5628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12A1A659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vAlign w:val="center"/>
          </w:tcPr>
          <w:p w14:paraId="5E7763CB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253C5D2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36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4" w:type="dxa"/>
            <w:vAlign w:val="center"/>
          </w:tcPr>
          <w:p w14:paraId="17CF7FE9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36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4" w:type="dxa"/>
            <w:vAlign w:val="center"/>
          </w:tcPr>
          <w:p w14:paraId="0E6ACB17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36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54" w:type="dxa"/>
            <w:vAlign w:val="center"/>
          </w:tcPr>
          <w:p w14:paraId="31FDE2BC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36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54" w:type="dxa"/>
            <w:vAlign w:val="center"/>
          </w:tcPr>
          <w:p w14:paraId="73F014AB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36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54" w:type="dxa"/>
            <w:vAlign w:val="center"/>
          </w:tcPr>
          <w:p w14:paraId="5C55E42C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I</w:t>
            </w:r>
          </w:p>
        </w:tc>
      </w:tr>
      <w:tr w:rsidR="001E0CA0" w:rsidRPr="00872360" w14:paraId="73DA0297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5B392521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vAlign w:val="center"/>
          </w:tcPr>
          <w:p w14:paraId="3A5252B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033BBCE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  <w:vAlign w:val="center"/>
          </w:tcPr>
          <w:p w14:paraId="25CB9B67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0F1586F4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vAlign w:val="center"/>
          </w:tcPr>
          <w:p w14:paraId="47E70287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vAlign w:val="center"/>
          </w:tcPr>
          <w:p w14:paraId="0458BE40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C</w:t>
            </w:r>
          </w:p>
        </w:tc>
        <w:tc>
          <w:tcPr>
            <w:tcW w:w="454" w:type="dxa"/>
            <w:vAlign w:val="center"/>
          </w:tcPr>
          <w:p w14:paraId="5B87627B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S</w:t>
            </w:r>
          </w:p>
        </w:tc>
      </w:tr>
      <w:tr w:rsidR="001E0CA0" w:rsidRPr="00872360" w14:paraId="1DDCB56E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0DA24901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25D75F71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vAlign w:val="center"/>
          </w:tcPr>
          <w:p w14:paraId="52752EB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vAlign w:val="center"/>
          </w:tcPr>
          <w:p w14:paraId="748F0DC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2F118F6C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D</w:t>
            </w:r>
          </w:p>
        </w:tc>
        <w:tc>
          <w:tcPr>
            <w:tcW w:w="454" w:type="dxa"/>
            <w:vAlign w:val="center"/>
          </w:tcPr>
          <w:p w14:paraId="4FB7F82D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5FB8BD4C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  <w:vAlign w:val="center"/>
          </w:tcPr>
          <w:p w14:paraId="4D42FC7A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E</w:t>
            </w:r>
          </w:p>
        </w:tc>
      </w:tr>
      <w:tr w:rsidR="001E0CA0" w:rsidRPr="00872360" w14:paraId="50E29BD1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37290006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3AF2AF76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O</w:t>
            </w:r>
          </w:p>
        </w:tc>
        <w:tc>
          <w:tcPr>
            <w:tcW w:w="454" w:type="dxa"/>
            <w:vAlign w:val="center"/>
          </w:tcPr>
          <w:p w14:paraId="0B420E13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S</w:t>
            </w:r>
          </w:p>
        </w:tc>
        <w:tc>
          <w:tcPr>
            <w:tcW w:w="454" w:type="dxa"/>
            <w:vAlign w:val="center"/>
          </w:tcPr>
          <w:p w14:paraId="002297F8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vAlign w:val="center"/>
          </w:tcPr>
          <w:p w14:paraId="4A2CA6E3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vAlign w:val="center"/>
          </w:tcPr>
          <w:p w14:paraId="2E0B293C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  <w:vAlign w:val="center"/>
          </w:tcPr>
          <w:p w14:paraId="7D39B1B1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A</w:t>
            </w:r>
          </w:p>
        </w:tc>
        <w:tc>
          <w:tcPr>
            <w:tcW w:w="454" w:type="dxa"/>
            <w:vAlign w:val="center"/>
          </w:tcPr>
          <w:p w14:paraId="2962DDC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R</w:t>
            </w:r>
          </w:p>
        </w:tc>
      </w:tr>
      <w:tr w:rsidR="001E0CA0" w:rsidRPr="00872360" w14:paraId="7E353779" w14:textId="77777777" w:rsidTr="006A23E7">
        <w:trPr>
          <w:trHeight w:val="454"/>
        </w:trPr>
        <w:tc>
          <w:tcPr>
            <w:tcW w:w="454" w:type="dxa"/>
            <w:vAlign w:val="center"/>
          </w:tcPr>
          <w:p w14:paraId="2080852F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  <w:vAlign w:val="center"/>
          </w:tcPr>
          <w:p w14:paraId="7D8210E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R</w:t>
            </w:r>
          </w:p>
        </w:tc>
        <w:tc>
          <w:tcPr>
            <w:tcW w:w="454" w:type="dxa"/>
            <w:vAlign w:val="center"/>
          </w:tcPr>
          <w:p w14:paraId="01CF2392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vAlign w:val="center"/>
          </w:tcPr>
          <w:p w14:paraId="02944D9E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0E725502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vAlign w:val="center"/>
          </w:tcPr>
          <w:p w14:paraId="5333F773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vAlign w:val="center"/>
          </w:tcPr>
          <w:p w14:paraId="0BA8E52B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K</w:t>
            </w:r>
          </w:p>
        </w:tc>
        <w:tc>
          <w:tcPr>
            <w:tcW w:w="454" w:type="dxa"/>
            <w:vAlign w:val="center"/>
          </w:tcPr>
          <w:p w14:paraId="696C6395" w14:textId="77777777" w:rsidR="001E0CA0" w:rsidRPr="00872360" w:rsidRDefault="001E0CA0" w:rsidP="006A2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2360">
              <w:rPr>
                <w:rFonts w:ascii="Arial" w:hAnsi="Arial" w:cs="Arial"/>
              </w:rPr>
              <w:t>O</w:t>
            </w:r>
          </w:p>
        </w:tc>
      </w:tr>
    </w:tbl>
    <w:p w14:paraId="5A9E0FD2" w14:textId="77777777" w:rsidR="001E0CA0" w:rsidRPr="007C0BC2" w:rsidRDefault="001E0CA0" w:rsidP="001E0CA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7CD1D6A8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1924F667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3A0D7B33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323C2CB1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498B61FC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033AD8AB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0396BC9D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48CE981F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38AEB9DD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221D3153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54F9EF0E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1354C4E1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3611A895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5E7D227C" w14:textId="77777777" w:rsidR="001E0CA0" w:rsidRPr="007C0BC2" w:rsidRDefault="001E0CA0" w:rsidP="001E0CA0">
      <w:pPr>
        <w:spacing w:line="276" w:lineRule="auto"/>
        <w:rPr>
          <w:rFonts w:ascii="Arial" w:hAnsi="Arial" w:cs="Arial"/>
        </w:rPr>
      </w:pPr>
    </w:p>
    <w:p w14:paraId="01A0DE65" w14:textId="77777777" w:rsidR="001E0CA0" w:rsidRDefault="001E0CA0" w:rsidP="001E0CA0">
      <w:pPr>
        <w:spacing w:line="276" w:lineRule="auto"/>
        <w:rPr>
          <w:rFonts w:ascii="Arial" w:hAnsi="Arial" w:cs="Arial"/>
        </w:rPr>
      </w:pPr>
    </w:p>
    <w:p w14:paraId="13807906" w14:textId="77777777" w:rsidR="001E0CA0" w:rsidRDefault="001E0CA0" w:rsidP="001E0CA0">
      <w:pPr>
        <w:spacing w:line="276" w:lineRule="auto"/>
        <w:rPr>
          <w:rFonts w:ascii="Arial" w:hAnsi="Arial" w:cs="Arial"/>
          <w:sz w:val="24"/>
          <w:szCs w:val="24"/>
        </w:rPr>
      </w:pPr>
    </w:p>
    <w:p w14:paraId="42AF94BA" w14:textId="2F805180" w:rsidR="001E0CA0" w:rsidRDefault="001E0CA0" w:rsidP="001E0CA0">
      <w:pPr>
        <w:spacing w:line="276" w:lineRule="auto"/>
        <w:rPr>
          <w:rFonts w:ascii="Arial" w:hAnsi="Arial" w:cs="Arial"/>
          <w:sz w:val="24"/>
          <w:szCs w:val="24"/>
        </w:rPr>
      </w:pPr>
      <w:r w:rsidRPr="001E0CA0">
        <w:rPr>
          <w:rFonts w:ascii="Arial" w:hAnsi="Arial" w:cs="Arial"/>
          <w:sz w:val="24"/>
          <w:szCs w:val="24"/>
        </w:rPr>
        <w:t>Koju riječ čine nezaokružena slova</w:t>
      </w:r>
      <w:r>
        <w:rPr>
          <w:rFonts w:ascii="Arial" w:hAnsi="Arial" w:cs="Arial"/>
          <w:sz w:val="24"/>
          <w:szCs w:val="24"/>
        </w:rPr>
        <w:t>?</w:t>
      </w:r>
      <w:r w:rsidRPr="001E0CA0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68C35F75" w14:textId="2A32020B" w:rsidR="00CB233B" w:rsidRDefault="00CB233B" w:rsidP="001E0CA0">
      <w:pPr>
        <w:spacing w:line="276" w:lineRule="auto"/>
        <w:rPr>
          <w:rFonts w:ascii="Arial" w:hAnsi="Arial" w:cs="Arial"/>
          <w:sz w:val="24"/>
          <w:szCs w:val="24"/>
        </w:rPr>
      </w:pPr>
    </w:p>
    <w:p w14:paraId="5B85211C" w14:textId="2F94729B" w:rsidR="00CB233B" w:rsidRPr="00CB233B" w:rsidRDefault="00CB233B" w:rsidP="001E0CA0">
      <w:pPr>
        <w:spacing w:line="276" w:lineRule="auto"/>
        <w:rPr>
          <w:rFonts w:ascii="Arial" w:hAnsi="Arial" w:cs="Arial"/>
          <w:sz w:val="24"/>
          <w:szCs w:val="24"/>
        </w:rPr>
      </w:pPr>
      <w:r w:rsidRPr="00CB233B">
        <w:rPr>
          <w:rFonts w:ascii="Arial" w:hAnsi="Arial" w:cs="Arial"/>
          <w:b/>
          <w:bCs/>
          <w:sz w:val="24"/>
          <w:szCs w:val="24"/>
          <w:u w:val="single"/>
        </w:rPr>
        <w:t>DOMAĆA ZADAĆA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(za provjeru)</w:t>
      </w:r>
    </w:p>
    <w:p w14:paraId="39D9E21F" w14:textId="304FE98B" w:rsidR="00CB233B" w:rsidRPr="00CB233B" w:rsidRDefault="00CB233B" w:rsidP="001E0CA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B233B">
        <w:rPr>
          <w:rFonts w:ascii="Arial" w:hAnsi="Arial" w:cs="Arial"/>
          <w:b/>
          <w:bCs/>
          <w:sz w:val="24"/>
          <w:szCs w:val="24"/>
        </w:rPr>
        <w:t xml:space="preserve">Sažeto prepričaj i zapiši </w:t>
      </w:r>
      <w:r>
        <w:rPr>
          <w:rFonts w:ascii="Arial" w:hAnsi="Arial" w:cs="Arial"/>
          <w:b/>
          <w:bCs/>
          <w:sz w:val="24"/>
          <w:szCs w:val="24"/>
        </w:rPr>
        <w:t xml:space="preserve">u bilježnicu </w:t>
      </w:r>
      <w:r w:rsidRPr="00CB233B">
        <w:rPr>
          <w:rFonts w:ascii="Arial" w:hAnsi="Arial" w:cs="Arial"/>
          <w:b/>
          <w:bCs/>
          <w:sz w:val="24"/>
          <w:szCs w:val="24"/>
        </w:rPr>
        <w:t>radnju crtića Piccolo.</w:t>
      </w:r>
    </w:p>
    <w:sectPr w:rsidR="00CB233B" w:rsidRPr="00CB233B" w:rsidSect="001E0C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958AE"/>
    <w:multiLevelType w:val="hybridMultilevel"/>
    <w:tmpl w:val="ADCC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A0"/>
    <w:rsid w:val="001E0CA0"/>
    <w:rsid w:val="00C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41B"/>
  <w15:chartTrackingRefBased/>
  <w15:docId w15:val="{3B34B694-01AC-4022-8F52-96C343B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A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0CA0"/>
    <w:pPr>
      <w:spacing w:before="100" w:beforeAutospacing="1" w:after="100" w:afterAutospacing="1"/>
    </w:pPr>
    <w:rPr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1E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pt">
    <w:name w:val="Style 10 pt"/>
    <w:rsid w:val="001E0CA0"/>
    <w:rPr>
      <w:sz w:val="22"/>
    </w:rPr>
  </w:style>
  <w:style w:type="paragraph" w:styleId="ListParagraph">
    <w:name w:val="List Paragraph"/>
    <w:basedOn w:val="Normal"/>
    <w:uiPriority w:val="34"/>
    <w:qFormat/>
    <w:rsid w:val="001E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2020-04-27T10:09:00Z</dcterms:created>
  <dcterms:modified xsi:type="dcterms:W3CDTF">2020-04-27T10:16:00Z</dcterms:modified>
</cp:coreProperties>
</file>